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5834" w14:textId="4C8CE8D2" w:rsidR="00682061" w:rsidRDefault="00B5554D">
      <w:r w:rsidRPr="00B5554D">
        <w:t>Rezultati ispita održanog 11. 2. 2026. godine</w:t>
      </w:r>
    </w:p>
    <w:p w14:paraId="0656C089" w14:textId="39F4E61D" w:rsidR="00B5554D" w:rsidRDefault="00B5554D">
      <w:r>
        <w:t>Historija jugoistočne Evrope u osmanskom periodu do 1800.</w:t>
      </w:r>
    </w:p>
    <w:p w14:paraId="7A061F93" w14:textId="2BAEE024" w:rsidR="00B5554D" w:rsidRDefault="00B5554D">
      <w:r>
        <w:t>Test I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B5554D" w14:paraId="079B2CE2" w14:textId="77777777" w:rsidTr="00B55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3C1EF6" w14:textId="5EB5980C" w:rsidR="00B5554D" w:rsidRDefault="00B5554D">
            <w:r>
              <w:rPr>
                <w:b w:val="0"/>
                <w:bCs w:val="0"/>
                <w:color w:val="auto"/>
              </w:rPr>
              <w:t>Br.</w:t>
            </w:r>
          </w:p>
        </w:tc>
        <w:tc>
          <w:tcPr>
            <w:tcW w:w="3686" w:type="dxa"/>
          </w:tcPr>
          <w:p w14:paraId="607C7EC9" w14:textId="7E88D3D9" w:rsidR="00B5554D" w:rsidRDefault="00B55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4059" w:type="dxa"/>
          </w:tcPr>
          <w:p w14:paraId="2318C06F" w14:textId="473775E3" w:rsidR="00B5554D" w:rsidRDefault="00B55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 (max. 40)</w:t>
            </w:r>
          </w:p>
        </w:tc>
      </w:tr>
      <w:tr w:rsidR="00B5554D" w14:paraId="0D59B3B7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15834F" w14:textId="478046FE" w:rsidR="00B5554D" w:rsidRDefault="00B5554D">
            <w:r>
              <w:t>1.</w:t>
            </w:r>
          </w:p>
        </w:tc>
        <w:tc>
          <w:tcPr>
            <w:tcW w:w="3686" w:type="dxa"/>
          </w:tcPr>
          <w:p w14:paraId="3F5B6A28" w14:textId="7A9A260E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51313/2024</w:t>
            </w:r>
          </w:p>
        </w:tc>
        <w:tc>
          <w:tcPr>
            <w:tcW w:w="4059" w:type="dxa"/>
          </w:tcPr>
          <w:p w14:paraId="31044F0F" w14:textId="1FE58877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35.5</w:t>
            </w:r>
          </w:p>
        </w:tc>
      </w:tr>
      <w:tr w:rsidR="00B5554D" w14:paraId="4801EC15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502EF9" w14:textId="3CD4B714" w:rsidR="00B5554D" w:rsidRDefault="00B5554D">
            <w:r>
              <w:t>2.</w:t>
            </w:r>
          </w:p>
        </w:tc>
        <w:tc>
          <w:tcPr>
            <w:tcW w:w="3686" w:type="dxa"/>
          </w:tcPr>
          <w:p w14:paraId="3026E8D7" w14:textId="7D5291C7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50557/2022</w:t>
            </w:r>
          </w:p>
        </w:tc>
        <w:tc>
          <w:tcPr>
            <w:tcW w:w="4059" w:type="dxa"/>
          </w:tcPr>
          <w:p w14:paraId="5FBF4689" w14:textId="0F7E4B05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21.5</w:t>
            </w:r>
          </w:p>
        </w:tc>
      </w:tr>
      <w:tr w:rsidR="00B5554D" w14:paraId="5C964146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CAB434" w14:textId="071146C5" w:rsidR="00B5554D" w:rsidRDefault="00B5554D">
            <w:r>
              <w:t>3.</w:t>
            </w:r>
          </w:p>
        </w:tc>
        <w:tc>
          <w:tcPr>
            <w:tcW w:w="3686" w:type="dxa"/>
          </w:tcPr>
          <w:p w14:paraId="576FE8CF" w14:textId="504DDB3E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51000/2024</w:t>
            </w:r>
          </w:p>
        </w:tc>
        <w:tc>
          <w:tcPr>
            <w:tcW w:w="4059" w:type="dxa"/>
          </w:tcPr>
          <w:p w14:paraId="7B4336B2" w14:textId="27A15038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B5554D" w14:paraId="7CC760E8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5308F4" w14:textId="237CD558" w:rsidR="00B5554D" w:rsidRDefault="00B5554D">
            <w:r>
              <w:t>4.</w:t>
            </w:r>
          </w:p>
        </w:tc>
        <w:tc>
          <w:tcPr>
            <w:tcW w:w="3686" w:type="dxa"/>
          </w:tcPr>
          <w:p w14:paraId="0B8B290C" w14:textId="14241699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50553/2022</w:t>
            </w:r>
          </w:p>
        </w:tc>
        <w:tc>
          <w:tcPr>
            <w:tcW w:w="4059" w:type="dxa"/>
          </w:tcPr>
          <w:p w14:paraId="74B271DF" w14:textId="1FE70F35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B5554D" w14:paraId="6BCC5ABB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DDAFE0" w14:textId="05B8F432" w:rsidR="00B5554D" w:rsidRDefault="00B5554D">
            <w:r>
              <w:t>5.</w:t>
            </w:r>
          </w:p>
        </w:tc>
        <w:tc>
          <w:tcPr>
            <w:tcW w:w="3686" w:type="dxa"/>
          </w:tcPr>
          <w:p w14:paraId="5EB0E722" w14:textId="1DD645EA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48336/2017</w:t>
            </w:r>
          </w:p>
        </w:tc>
        <w:tc>
          <w:tcPr>
            <w:tcW w:w="4059" w:type="dxa"/>
          </w:tcPr>
          <w:p w14:paraId="439FFD7C" w14:textId="726DE247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</w:tr>
      <w:tr w:rsidR="00B5554D" w14:paraId="0B445C0C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C1AC3A" w14:textId="6CC2BC26" w:rsidR="00B5554D" w:rsidRDefault="00B5554D">
            <w:r>
              <w:t>6.</w:t>
            </w:r>
          </w:p>
        </w:tc>
        <w:tc>
          <w:tcPr>
            <w:tcW w:w="3686" w:type="dxa"/>
          </w:tcPr>
          <w:p w14:paraId="35F8DCF3" w14:textId="3B9D2985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50648/2022</w:t>
            </w:r>
          </w:p>
        </w:tc>
        <w:tc>
          <w:tcPr>
            <w:tcW w:w="4059" w:type="dxa"/>
          </w:tcPr>
          <w:p w14:paraId="274132BE" w14:textId="174EB3C0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B5554D" w14:paraId="4C6AAE81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8BF49A" w14:textId="0A25F207" w:rsidR="00B5554D" w:rsidRDefault="00B5554D">
            <w:r>
              <w:t>7.</w:t>
            </w:r>
          </w:p>
        </w:tc>
        <w:tc>
          <w:tcPr>
            <w:tcW w:w="3686" w:type="dxa"/>
          </w:tcPr>
          <w:p w14:paraId="0C339349" w14:textId="4AAAC418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50512/2022</w:t>
            </w:r>
          </w:p>
        </w:tc>
        <w:tc>
          <w:tcPr>
            <w:tcW w:w="4059" w:type="dxa"/>
          </w:tcPr>
          <w:p w14:paraId="31A61B1B" w14:textId="1431B4F2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B5554D" w14:paraId="4A5B97F7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B56095" w14:textId="31B50FA5" w:rsidR="00B5554D" w:rsidRDefault="00B5554D">
            <w:r>
              <w:t>8.</w:t>
            </w:r>
          </w:p>
        </w:tc>
        <w:tc>
          <w:tcPr>
            <w:tcW w:w="3686" w:type="dxa"/>
          </w:tcPr>
          <w:p w14:paraId="5047062D" w14:textId="12EB5C94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50996/2024</w:t>
            </w:r>
          </w:p>
        </w:tc>
        <w:tc>
          <w:tcPr>
            <w:tcW w:w="4059" w:type="dxa"/>
          </w:tcPr>
          <w:p w14:paraId="4FC4C237" w14:textId="6A4B5016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2C1D2148" w14:textId="77777777" w:rsidR="00B5554D" w:rsidRDefault="00B5554D"/>
    <w:p w14:paraId="704717E2" w14:textId="67F85FC1" w:rsidR="00B5554D" w:rsidRDefault="00B5554D">
      <w:r>
        <w:t>Test II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B5554D" w14:paraId="00B4665C" w14:textId="77777777" w:rsidTr="00B55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FA7A86" w14:textId="39F037EA" w:rsidR="00B5554D" w:rsidRDefault="00B5554D">
            <w:r>
              <w:t>Br.</w:t>
            </w:r>
          </w:p>
        </w:tc>
        <w:tc>
          <w:tcPr>
            <w:tcW w:w="3686" w:type="dxa"/>
          </w:tcPr>
          <w:p w14:paraId="163B300A" w14:textId="7DBC507B" w:rsidR="00B5554D" w:rsidRDefault="00B55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4059" w:type="dxa"/>
          </w:tcPr>
          <w:p w14:paraId="77AE9C70" w14:textId="1F9D086B" w:rsidR="00B5554D" w:rsidRDefault="00B55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II (max. 40)</w:t>
            </w:r>
          </w:p>
        </w:tc>
      </w:tr>
      <w:tr w:rsidR="00B5554D" w14:paraId="3C51CFA4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C779AB" w14:textId="18D0009F" w:rsidR="00B5554D" w:rsidRDefault="00B5554D">
            <w:r>
              <w:t>1.</w:t>
            </w:r>
          </w:p>
        </w:tc>
        <w:tc>
          <w:tcPr>
            <w:tcW w:w="3686" w:type="dxa"/>
          </w:tcPr>
          <w:p w14:paraId="369348F9" w14:textId="32107FDD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51300/2024</w:t>
            </w:r>
          </w:p>
        </w:tc>
        <w:tc>
          <w:tcPr>
            <w:tcW w:w="4059" w:type="dxa"/>
          </w:tcPr>
          <w:p w14:paraId="4B63521C" w14:textId="462A0DB2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25.5</w:t>
            </w:r>
          </w:p>
        </w:tc>
      </w:tr>
      <w:tr w:rsidR="00B5554D" w14:paraId="22B7B9C9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97ADC2" w14:textId="51AA9982" w:rsidR="00B5554D" w:rsidRDefault="00B5554D">
            <w:r>
              <w:t>2.</w:t>
            </w:r>
          </w:p>
        </w:tc>
        <w:tc>
          <w:tcPr>
            <w:tcW w:w="3686" w:type="dxa"/>
          </w:tcPr>
          <w:p w14:paraId="3AF1A386" w14:textId="2CC69E56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49732/2020</w:t>
            </w:r>
          </w:p>
        </w:tc>
        <w:tc>
          <w:tcPr>
            <w:tcW w:w="4059" w:type="dxa"/>
          </w:tcPr>
          <w:p w14:paraId="631B206C" w14:textId="685FB92B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24.5</w:t>
            </w:r>
          </w:p>
        </w:tc>
      </w:tr>
      <w:tr w:rsidR="00B5554D" w14:paraId="17479780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5F12BB" w14:textId="2AE5EC65" w:rsidR="00B5554D" w:rsidRDefault="00B5554D">
            <w:r>
              <w:t>3.</w:t>
            </w:r>
          </w:p>
        </w:tc>
        <w:tc>
          <w:tcPr>
            <w:tcW w:w="3686" w:type="dxa"/>
          </w:tcPr>
          <w:p w14:paraId="435E9169" w14:textId="5365E12E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51007/2024</w:t>
            </w:r>
          </w:p>
        </w:tc>
        <w:tc>
          <w:tcPr>
            <w:tcW w:w="4059" w:type="dxa"/>
          </w:tcPr>
          <w:p w14:paraId="1DFD3E31" w14:textId="6C0BA73E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23.25</w:t>
            </w:r>
          </w:p>
        </w:tc>
      </w:tr>
      <w:tr w:rsidR="00B5554D" w14:paraId="07BB4E5E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8BB7BB" w14:textId="03994B2F" w:rsidR="00B5554D" w:rsidRDefault="00B5554D">
            <w:r>
              <w:t>4.</w:t>
            </w:r>
          </w:p>
        </w:tc>
        <w:tc>
          <w:tcPr>
            <w:tcW w:w="3686" w:type="dxa"/>
          </w:tcPr>
          <w:p w14:paraId="7B145D8B" w14:textId="1BAD5162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50554/2022</w:t>
            </w:r>
          </w:p>
        </w:tc>
        <w:tc>
          <w:tcPr>
            <w:tcW w:w="4059" w:type="dxa"/>
          </w:tcPr>
          <w:p w14:paraId="57558AD1" w14:textId="3D98B666" w:rsidR="00B5554D" w:rsidRDefault="00B5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20.75</w:t>
            </w:r>
          </w:p>
        </w:tc>
      </w:tr>
      <w:tr w:rsidR="00B5554D" w14:paraId="7C0F62A9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BA28D7" w14:textId="230EA33E" w:rsidR="00B5554D" w:rsidRDefault="00B5554D">
            <w:r>
              <w:t>5.</w:t>
            </w:r>
          </w:p>
        </w:tc>
        <w:tc>
          <w:tcPr>
            <w:tcW w:w="3686" w:type="dxa"/>
          </w:tcPr>
          <w:p w14:paraId="7BBD9EE3" w14:textId="1A6D999F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50994/2024</w:t>
            </w:r>
          </w:p>
        </w:tc>
        <w:tc>
          <w:tcPr>
            <w:tcW w:w="4059" w:type="dxa"/>
          </w:tcPr>
          <w:p w14:paraId="3485620D" w14:textId="3405663B" w:rsidR="00B5554D" w:rsidRDefault="00B5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B5554D" w14:paraId="390EEEBA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48FAB5" w14:textId="6A92F6B0" w:rsidR="00B5554D" w:rsidRDefault="00B5554D">
            <w:r>
              <w:t>6.</w:t>
            </w:r>
          </w:p>
        </w:tc>
        <w:tc>
          <w:tcPr>
            <w:tcW w:w="3686" w:type="dxa"/>
          </w:tcPr>
          <w:p w14:paraId="0BC6E1C6" w14:textId="17211ACE" w:rsidR="00B5554D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51008/2024</w:t>
            </w:r>
          </w:p>
        </w:tc>
        <w:tc>
          <w:tcPr>
            <w:tcW w:w="4059" w:type="dxa"/>
          </w:tcPr>
          <w:p w14:paraId="67D031AF" w14:textId="22F0AEC5" w:rsidR="00B5554D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17.5</w:t>
            </w:r>
          </w:p>
        </w:tc>
      </w:tr>
      <w:tr w:rsidR="00B5554D" w14:paraId="5604DAB7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E91B7B" w14:textId="14E68542" w:rsidR="00B5554D" w:rsidRDefault="00B5554D">
            <w:r>
              <w:t>7.</w:t>
            </w:r>
          </w:p>
        </w:tc>
        <w:tc>
          <w:tcPr>
            <w:tcW w:w="3686" w:type="dxa"/>
          </w:tcPr>
          <w:p w14:paraId="65D00337" w14:textId="41AEBA67" w:rsidR="00B5554D" w:rsidRDefault="0058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47728/?</w:t>
            </w:r>
          </w:p>
        </w:tc>
        <w:tc>
          <w:tcPr>
            <w:tcW w:w="4059" w:type="dxa"/>
          </w:tcPr>
          <w:p w14:paraId="78184465" w14:textId="68EE9010" w:rsidR="00B5554D" w:rsidRDefault="0058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16.75</w:t>
            </w:r>
          </w:p>
        </w:tc>
      </w:tr>
      <w:tr w:rsidR="00B5554D" w14:paraId="6C816AE0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477A6C" w14:textId="7B4804A1" w:rsidR="00B5554D" w:rsidRDefault="00B5554D">
            <w:r>
              <w:t>8.</w:t>
            </w:r>
          </w:p>
        </w:tc>
        <w:tc>
          <w:tcPr>
            <w:tcW w:w="3686" w:type="dxa"/>
          </w:tcPr>
          <w:p w14:paraId="38302FD7" w14:textId="26A12228" w:rsidR="00B5554D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50179/2021</w:t>
            </w:r>
          </w:p>
        </w:tc>
        <w:tc>
          <w:tcPr>
            <w:tcW w:w="4059" w:type="dxa"/>
          </w:tcPr>
          <w:p w14:paraId="2BA82432" w14:textId="640BEA6B" w:rsidR="00B5554D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58659C" w14:paraId="2AE9B4C3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F4F8125" w14:textId="3D785A29" w:rsidR="0058659C" w:rsidRDefault="0058659C">
            <w:r>
              <w:t>9.</w:t>
            </w:r>
          </w:p>
        </w:tc>
        <w:tc>
          <w:tcPr>
            <w:tcW w:w="3686" w:type="dxa"/>
          </w:tcPr>
          <w:p w14:paraId="581A4DBF" w14:textId="36F6FEF7" w:rsidR="0058659C" w:rsidRDefault="0058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49986/2021</w:t>
            </w:r>
          </w:p>
        </w:tc>
        <w:tc>
          <w:tcPr>
            <w:tcW w:w="4059" w:type="dxa"/>
          </w:tcPr>
          <w:p w14:paraId="04256D96" w14:textId="3448A94A" w:rsidR="0058659C" w:rsidRDefault="0058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13.25</w:t>
            </w:r>
          </w:p>
        </w:tc>
      </w:tr>
      <w:tr w:rsidR="0058659C" w14:paraId="1968763C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6B3ECC" w14:textId="7AA570AD" w:rsidR="0058659C" w:rsidRDefault="0058659C">
            <w:r>
              <w:t>10.</w:t>
            </w:r>
          </w:p>
        </w:tc>
        <w:tc>
          <w:tcPr>
            <w:tcW w:w="3686" w:type="dxa"/>
          </w:tcPr>
          <w:p w14:paraId="1F54D627" w14:textId="5D728C33" w:rsidR="0058659C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50999/2024</w:t>
            </w:r>
          </w:p>
        </w:tc>
        <w:tc>
          <w:tcPr>
            <w:tcW w:w="4059" w:type="dxa"/>
          </w:tcPr>
          <w:p w14:paraId="14A858EF" w14:textId="658320A8" w:rsidR="0058659C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58659C" w14:paraId="0CC32A94" w14:textId="77777777" w:rsidTr="00B5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8AEA6C" w14:textId="6AE2A17C" w:rsidR="0058659C" w:rsidRDefault="0058659C">
            <w:r>
              <w:t>11.</w:t>
            </w:r>
          </w:p>
        </w:tc>
        <w:tc>
          <w:tcPr>
            <w:tcW w:w="3686" w:type="dxa"/>
          </w:tcPr>
          <w:p w14:paraId="684FEA79" w14:textId="451F8E96" w:rsidR="0058659C" w:rsidRDefault="0058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50992/2024</w:t>
            </w:r>
          </w:p>
        </w:tc>
        <w:tc>
          <w:tcPr>
            <w:tcW w:w="4059" w:type="dxa"/>
          </w:tcPr>
          <w:p w14:paraId="5CE30852" w14:textId="78B0E8EA" w:rsidR="0058659C" w:rsidRDefault="00586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</w:t>
            </w:r>
          </w:p>
        </w:tc>
      </w:tr>
      <w:tr w:rsidR="0058659C" w14:paraId="3F6C4732" w14:textId="77777777" w:rsidTr="00B555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6D3DB09" w14:textId="30C25842" w:rsidR="0058659C" w:rsidRDefault="0058659C">
            <w:r>
              <w:t>12.</w:t>
            </w:r>
          </w:p>
        </w:tc>
        <w:tc>
          <w:tcPr>
            <w:tcW w:w="3686" w:type="dxa"/>
          </w:tcPr>
          <w:p w14:paraId="6886D510" w14:textId="7D6CC6EC" w:rsidR="0058659C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50512/2022</w:t>
            </w:r>
          </w:p>
        </w:tc>
        <w:tc>
          <w:tcPr>
            <w:tcW w:w="4059" w:type="dxa"/>
          </w:tcPr>
          <w:p w14:paraId="17A8BD21" w14:textId="511843FE" w:rsidR="0058659C" w:rsidRDefault="00586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0E936C57" w14:textId="77777777" w:rsidR="00B5554D" w:rsidRDefault="00B5554D"/>
    <w:p w14:paraId="374E0640" w14:textId="516E6924" w:rsidR="00364DFF" w:rsidRDefault="00364DFF">
      <w:r>
        <w:t>Kompletan ispit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742"/>
        <w:gridCol w:w="1288"/>
        <w:gridCol w:w="1288"/>
        <w:gridCol w:w="1288"/>
        <w:gridCol w:w="1288"/>
      </w:tblGrid>
      <w:tr w:rsidR="00364DFF" w14:paraId="4A1490C7" w14:textId="77777777" w:rsidTr="00364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D05217" w14:textId="41110781" w:rsidR="00364DFF" w:rsidRDefault="00364DFF">
            <w:r>
              <w:rPr>
                <w:b w:val="0"/>
                <w:bCs w:val="0"/>
                <w:color w:val="auto"/>
              </w:rPr>
              <w:t>Br.</w:t>
            </w:r>
          </w:p>
        </w:tc>
        <w:tc>
          <w:tcPr>
            <w:tcW w:w="1418" w:type="dxa"/>
          </w:tcPr>
          <w:p w14:paraId="24EA32D2" w14:textId="64ADE411" w:rsidR="00364DFF" w:rsidRDefault="00364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1742" w:type="dxa"/>
          </w:tcPr>
          <w:p w14:paraId="47AC5C82" w14:textId="6455ED80" w:rsidR="00364DFF" w:rsidRDefault="00364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Aktivnost</w:t>
            </w:r>
          </w:p>
        </w:tc>
        <w:tc>
          <w:tcPr>
            <w:tcW w:w="1288" w:type="dxa"/>
          </w:tcPr>
          <w:p w14:paraId="3A65C63C" w14:textId="6A868724" w:rsidR="00364DFF" w:rsidRDefault="00364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Esej</w:t>
            </w:r>
          </w:p>
        </w:tc>
        <w:tc>
          <w:tcPr>
            <w:tcW w:w="1288" w:type="dxa"/>
          </w:tcPr>
          <w:p w14:paraId="6D72D1EC" w14:textId="077B0EC0" w:rsidR="00364DFF" w:rsidRDefault="00364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</w:t>
            </w:r>
          </w:p>
        </w:tc>
        <w:tc>
          <w:tcPr>
            <w:tcW w:w="1288" w:type="dxa"/>
          </w:tcPr>
          <w:p w14:paraId="68EC3AAD" w14:textId="6C531FF7" w:rsidR="00364DFF" w:rsidRDefault="00364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II</w:t>
            </w:r>
          </w:p>
        </w:tc>
        <w:tc>
          <w:tcPr>
            <w:tcW w:w="1288" w:type="dxa"/>
          </w:tcPr>
          <w:p w14:paraId="4993E713" w14:textId="619398A8" w:rsidR="00364DFF" w:rsidRDefault="00364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</w:t>
            </w:r>
          </w:p>
        </w:tc>
      </w:tr>
      <w:tr w:rsidR="00364DFF" w14:paraId="4C60FDE4" w14:textId="77777777" w:rsidTr="00364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2030A12" w14:textId="1E24C0D7" w:rsidR="00364DFF" w:rsidRDefault="00364DFF">
            <w:r>
              <w:t>1.</w:t>
            </w:r>
          </w:p>
        </w:tc>
        <w:tc>
          <w:tcPr>
            <w:tcW w:w="1418" w:type="dxa"/>
          </w:tcPr>
          <w:p w14:paraId="19A61DF9" w14:textId="6A54CBC9" w:rsidR="00364DFF" w:rsidRDefault="00364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51313/2024</w:t>
            </w:r>
          </w:p>
        </w:tc>
        <w:tc>
          <w:tcPr>
            <w:tcW w:w="1742" w:type="dxa"/>
          </w:tcPr>
          <w:p w14:paraId="14D88D3C" w14:textId="6EA1D4B5" w:rsidR="00364DFF" w:rsidRDefault="006A7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9.75</w:t>
            </w:r>
          </w:p>
        </w:tc>
        <w:tc>
          <w:tcPr>
            <w:tcW w:w="1288" w:type="dxa"/>
          </w:tcPr>
          <w:p w14:paraId="52AEFDFA" w14:textId="712ADFFD" w:rsidR="00364DFF" w:rsidRDefault="006A7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288" w:type="dxa"/>
          </w:tcPr>
          <w:p w14:paraId="1E524F17" w14:textId="0DDB1477" w:rsidR="00364DFF" w:rsidRDefault="006A7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35.5</w:t>
            </w:r>
          </w:p>
        </w:tc>
        <w:tc>
          <w:tcPr>
            <w:tcW w:w="1288" w:type="dxa"/>
          </w:tcPr>
          <w:p w14:paraId="56B0F514" w14:textId="33987F30" w:rsidR="00364DFF" w:rsidRDefault="006A7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88" w:type="dxa"/>
          </w:tcPr>
          <w:p w14:paraId="5DB6E44B" w14:textId="10690551" w:rsidR="00364DFF" w:rsidRDefault="006A7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84.75 (9)</w:t>
            </w:r>
          </w:p>
        </w:tc>
      </w:tr>
    </w:tbl>
    <w:p w14:paraId="6F00AE23" w14:textId="77777777" w:rsidR="00364DFF" w:rsidRPr="00B5554D" w:rsidRDefault="00364DFF"/>
    <w:p w14:paraId="6075CD46" w14:textId="2B8999FA" w:rsidR="00B5554D" w:rsidRDefault="006A7B9B">
      <w:pPr>
        <w:rPr>
          <w:lang w:val="en-GB"/>
        </w:rPr>
      </w:pPr>
      <w:r>
        <w:rPr>
          <w:lang w:val="en-GB"/>
        </w:rPr>
        <w:t>Uvid u ispitni materijal, upis ocjene i konsultacije moguće je ostvariti u ponedjeljak, 16. 2. 2026. (cabinet 140, 12.00 sati).</w:t>
      </w:r>
    </w:p>
    <w:p w14:paraId="5F7C5F60" w14:textId="51BBE78B" w:rsidR="006A7B9B" w:rsidRPr="00B5554D" w:rsidRDefault="006A7B9B">
      <w:pPr>
        <w:rPr>
          <w:lang w:val="en-GB"/>
        </w:rPr>
      </w:pPr>
      <w:r>
        <w:rPr>
          <w:lang w:val="en-GB"/>
        </w:rPr>
        <w:t>Prof. dr. Amila Kasumović</w:t>
      </w:r>
    </w:p>
    <w:sectPr w:rsidR="006A7B9B" w:rsidRPr="00B55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D1"/>
    <w:rsid w:val="000748B3"/>
    <w:rsid w:val="000A0344"/>
    <w:rsid w:val="00104781"/>
    <w:rsid w:val="001C17A1"/>
    <w:rsid w:val="00323843"/>
    <w:rsid w:val="00364DFF"/>
    <w:rsid w:val="003E3BD1"/>
    <w:rsid w:val="004D3F8B"/>
    <w:rsid w:val="00557C94"/>
    <w:rsid w:val="0058659C"/>
    <w:rsid w:val="005C1DD2"/>
    <w:rsid w:val="006525B6"/>
    <w:rsid w:val="006532A2"/>
    <w:rsid w:val="00682061"/>
    <w:rsid w:val="006A7B9B"/>
    <w:rsid w:val="008374A9"/>
    <w:rsid w:val="00876AC9"/>
    <w:rsid w:val="00883742"/>
    <w:rsid w:val="00897C24"/>
    <w:rsid w:val="008B7B25"/>
    <w:rsid w:val="00B5554D"/>
    <w:rsid w:val="00C3072D"/>
    <w:rsid w:val="00C963F5"/>
    <w:rsid w:val="00CC078E"/>
    <w:rsid w:val="00F02E17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D04C"/>
  <w15:chartTrackingRefBased/>
  <w15:docId w15:val="{983F1D35-F137-42DE-8F10-618C8CE6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D1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D1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D1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D1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D1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D1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D1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3E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D1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D1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3E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D1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3E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D1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3E3B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555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">
    <w:name w:val="Grid Table 5 Dark"/>
    <w:basedOn w:val="TableNormal"/>
    <w:uiPriority w:val="50"/>
    <w:rsid w:val="00364D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2026-02-13T05:21:00Z</dcterms:created>
  <dcterms:modified xsi:type="dcterms:W3CDTF">2026-02-13T05:42:00Z</dcterms:modified>
</cp:coreProperties>
</file>